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30"/>
        <w:jc w:val="center"/>
      </w:pPr>
      <w:r>
        <w:rPr>
          <w:rFonts w:ascii="Arial" w:hAnsi="Arial"/>
          <w:b/>
          <w:sz w:val="40"/>
        </w:rPr>
        <w:t>ROBERT TODD</w:t>
      </w:r>
    </w:p>
    <w:p>
      <w:pPr>
        <w:spacing w:after="30"/>
        <w:jc w:val="center"/>
      </w:pPr>
      <w:r>
        <w:rPr>
          <w:rFonts w:ascii="Arial" w:hAnsi="Arial"/>
          <w:b/>
          <w:sz w:val="22"/>
        </w:rPr>
        <w:t>ENTERPRISE CUSTOMER SUCCESS LEADER</w:t>
      </w:r>
    </w:p>
    <w:p>
      <w:pPr>
        <w:spacing w:after="30"/>
        <w:jc w:val="center"/>
      </w:pPr>
      <w:r>
        <w:rPr>
          <w:rFonts w:ascii="Arial" w:hAnsi="Arial"/>
          <w:b w:val="0"/>
          <w:sz w:val="19"/>
        </w:rPr>
        <w:t>Strategic Accounts | Customer Advocacy | Retention &amp; Expansion | Adoption | Post-Sale Leadership</w:t>
      </w:r>
    </w:p>
    <w:p>
      <w:pPr>
        <w:pStyle w:val="Heading1"/>
      </w:pPr>
      <w:r>
        <w:t>EXECUTIVE CUSTOMER SUCCESS PROFILE</w:t>
      </w:r>
    </w:p>
    <w:p>
      <w:r>
        <w:t>Enterprise customer success leader with 20+ years of progressive experience owning the outcomes that determine whether strategic customers stay, grow, and advocate. Career foundation built in enterprise service delivery, where customer success was not a department - it was the responsibility to deliver what was promised after the sale. Experienced across the full post-sale lifecycle: implementation, onboarding, adoption, stakeholder alignment, service performance, risk identification, escalation resolution, renewal support, account expansion, and long-term value realization. Trusted to represent the Voice of the Customer across Sales, Service, Technology, Engineering, Professional Services, Operations, and executive leadership. Brings substantial healthcare customer experience, including responsibility for hospital environments with 1,000+ supported devices, and a record of converting operational execution into customer confidence, retention, and growth.</w:t>
      </w:r>
    </w:p>
    <w:p>
      <w:pPr>
        <w:pStyle w:val="Heading1"/>
      </w:pPr>
      <w:r>
        <w:t>SELECTED CAREER ACCOMPLISHMENTS</w:t>
      </w:r>
    </w:p>
    <w:p>
      <w:pPr>
        <w:pStyle w:val="ListBullet"/>
        <w:spacing w:after="16"/>
        <w:ind w:left="259" w:hanging="173"/>
      </w:pPr>
      <w:r>
        <w:rPr>
          <w:b/>
        </w:rPr>
        <w:t xml:space="preserve">Enterprise Scale: </w:t>
      </w:r>
      <w:r>
        <w:t>Led and influenced customer-facing organizations supporting approximately 750 technicians, 12 engineers, and 11 technical specialists across distributed operations.</w:t>
      </w:r>
    </w:p>
    <w:p>
      <w:pPr>
        <w:pStyle w:val="ListBullet"/>
        <w:spacing w:after="16"/>
        <w:ind w:left="259" w:hanging="173"/>
      </w:pPr>
      <w:r>
        <w:rPr>
          <w:b/>
        </w:rPr>
        <w:t xml:space="preserve">Healthcare Customer Leadership: </w:t>
      </w:r>
      <w:r>
        <w:t>Owned service outcomes for major hospital and healthcare systems, including individual environments with more than 1,000 supported devices.</w:t>
      </w:r>
    </w:p>
    <w:p>
      <w:pPr>
        <w:pStyle w:val="ListBullet"/>
        <w:spacing w:after="16"/>
        <w:ind w:left="259" w:hanging="173"/>
      </w:pPr>
      <w:r>
        <w:rPr>
          <w:b/>
        </w:rPr>
        <w:t xml:space="preserve">Strategic Program Delivery: </w:t>
      </w:r>
      <w:r>
        <w:t>Led a nationwide enterprise retail-locker deployment valued at approximately $300M, aligning customer expectations with technical, vendor, and operational execution.</w:t>
      </w:r>
    </w:p>
    <w:p>
      <w:pPr>
        <w:pStyle w:val="ListBullet"/>
        <w:spacing w:after="16"/>
        <w:ind w:left="259" w:hanging="173"/>
      </w:pPr>
      <w:r>
        <w:rPr>
          <w:b/>
        </w:rPr>
        <w:t xml:space="preserve">Revenue &amp; Growth: </w:t>
      </w:r>
      <w:r>
        <w:t>Managed approximately $6M in annual revenue and exceeded IT Services quota by approximately 13%, demonstrating the link between customer outcomes, trust, and account growth.</w:t>
      </w:r>
    </w:p>
    <w:p>
      <w:pPr>
        <w:pStyle w:val="ListBullet"/>
        <w:spacing w:after="16"/>
        <w:ind w:left="259" w:hanging="173"/>
      </w:pPr>
      <w:r>
        <w:rPr>
          <w:b/>
        </w:rPr>
        <w:t xml:space="preserve">Customer Capability &amp; Adoption: </w:t>
      </w:r>
      <w:r>
        <w:t>Developed 125 employees into IT-ready technicians and later led approximately 25 customer-facing trainers focused on onboarding, enablement, adoption, and value realization.</w:t>
      </w:r>
    </w:p>
    <w:p>
      <w:pPr>
        <w:pStyle w:val="ListBullet"/>
        <w:spacing w:after="16"/>
        <w:ind w:left="259" w:hanging="173"/>
      </w:pPr>
      <w:r>
        <w:rPr>
          <w:b/>
        </w:rPr>
        <w:t xml:space="preserve">Operational Improvement: </w:t>
      </w:r>
      <w:r>
        <w:t>Reduced operating expense approximately 30% through vendor consolidation while protecting customer commitments and service quality.</w:t>
      </w:r>
    </w:p>
    <w:p>
      <w:pPr>
        <w:pStyle w:val="Heading1"/>
      </w:pPr>
      <w:r>
        <w:t>CUSTOMER SUCCESS VALUE PROPOSITION</w:t>
      </w:r>
    </w:p>
    <w:p>
      <w:pPr>
        <w:pStyle w:val="ListBullet"/>
        <w:spacing w:after="16"/>
        <w:ind w:left="259" w:hanging="173"/>
      </w:pPr>
      <w:r>
        <w:t>Customer Advocacy &amp; Voice of Customer - Built a career as the customer's internal advocate, translating business needs into action and mobilizing cross-functional teams around customer outcomes.</w:t>
      </w:r>
    </w:p>
    <w:p>
      <w:pPr>
        <w:pStyle w:val="ListBullet"/>
        <w:spacing w:after="16"/>
        <w:ind w:left="259" w:hanging="173"/>
      </w:pPr>
      <w:r>
        <w:t>Retention, Renewal &amp; Risk Management - Protected enterprise relationships through proactive service governance, expectation management, escalation ownership, issue resolution, and renewal support.</w:t>
      </w:r>
    </w:p>
    <w:p>
      <w:pPr>
        <w:pStyle w:val="ListBullet"/>
        <w:spacing w:after="16"/>
        <w:ind w:left="259" w:hanging="173"/>
      </w:pPr>
      <w:r>
        <w:t>Expansion &amp; Commercial Growth - Identified unmet needs within established accounts and partnered with Sales and technical teams to expand services; exceeded IT Services quota by approximately 13%.</w:t>
      </w:r>
    </w:p>
    <w:p>
      <w:pPr>
        <w:pStyle w:val="ListBullet"/>
        <w:spacing w:after="16"/>
        <w:ind w:left="259" w:hanging="173"/>
      </w:pPr>
      <w:r>
        <w:t>Adoption &amp; Value Realization - Led customer-facing enablement resources responsible for onboarding, training, adoption, and helping customers realize value from technology investments.</w:t>
      </w:r>
    </w:p>
    <w:p>
      <w:pPr>
        <w:pStyle w:val="ListBullet"/>
        <w:spacing w:after="16"/>
        <w:ind w:left="259" w:hanging="173"/>
      </w:pPr>
      <w:r>
        <w:t>Executive &amp; Strategic Relationships - Managed complex enterprise and global relationships across geographically distributed organizations, including major healthcare and hospital systems.</w:t>
      </w:r>
    </w:p>
    <w:p>
      <w:pPr>
        <w:pStyle w:val="ListBullet"/>
        <w:spacing w:after="16"/>
        <w:ind w:left="259" w:hanging="173"/>
      </w:pPr>
      <w:r>
        <w:t>Operational Credibility - Understands how to turn customer commitments into execution, with leadership experience spanning a $6M P&amp;L, a ~$300M nationwide deployment, and organizations supporting hundreds of technical resources.</w:t>
      </w:r>
    </w:p>
    <w:p>
      <w:pPr>
        <w:pStyle w:val="Heading1"/>
      </w:pPr>
      <w:r>
        <w:t>CORE CUSTOMER SUCCESS CAPABILITIES</w:t>
      </w:r>
    </w:p>
    <w:p>
      <w:r>
        <w:t>Strategic Customer Success | Enterprise Account Management | Customer Advocacy | Voice of Customer | Customer Lifecycle Management | Customer Retention | Renewal Support | Account Expansion | Customer Adoption | Value Realization | Customer Risk &amp; Escalation Management | Executive Stakeholder Management | Strategic Relationship Management | Customer Experience | Healthcare Accounts | Implementation &amp; Onboarding | Professional Services | Service Governance | Cross-Functional Alignment | Customer Outcomes | KPI &amp; Performance Management</w:t>
      </w:r>
    </w:p>
    <w:p>
      <w:pPr>
        <w:pStyle w:val="Heading1"/>
      </w:pPr>
      <w:r>
        <w:t>PROFESSIONAL EXPERIENCE</w:t>
      </w:r>
    </w:p>
    <w:p>
      <w:pPr>
        <w:keepNext/>
        <w:spacing w:before="60" w:after="16"/>
      </w:pPr>
      <w:r>
        <w:rPr>
          <w:b/>
          <w:sz w:val="20"/>
        </w:rPr>
        <w:t>TOOLEYO | Co-Founder</w:t>
      </w:r>
      <w:r>
        <w:rPr>
          <w:i/>
        </w:rPr>
        <w:t xml:space="preserve">   Oct 2025 - Present</w:t>
      </w:r>
    </w:p>
    <w:p>
      <w:pPr>
        <w:pStyle w:val="ListBullet"/>
        <w:spacing w:after="16"/>
        <w:ind w:left="259" w:hanging="173"/>
      </w:pPr>
      <w:r>
        <w:t>Built the customer journey from the ground up for a services-automation startup serving SMB customers - from discovery and acquisition through onboarding, adoption, feedback, and expansion.</w:t>
      </w:r>
    </w:p>
    <w:p>
      <w:pPr>
        <w:pStyle w:val="ListBullet"/>
        <w:spacing w:after="16"/>
        <w:ind w:left="259" w:hanging="173"/>
      </w:pPr>
      <w:r>
        <w:t>Led Voice-of-Customer discovery with business owners to uncover workflow challenges and translate customer needs into product, service, and positioning decisions.</w:t>
      </w:r>
    </w:p>
    <w:p>
      <w:pPr>
        <w:pStyle w:val="ListBullet"/>
        <w:spacing w:after="16"/>
        <w:ind w:left="259" w:hanging="173"/>
      </w:pPr>
      <w:r>
        <w:t>Acquired and onboarded initial customers, established ongoing relationships, and identified opportunities to expand value through additional automation capabilities.</w:t>
      </w:r>
    </w:p>
    <w:p>
      <w:pPr>
        <w:pStyle w:val="ListBullet"/>
        <w:spacing w:after="16"/>
        <w:ind w:left="259" w:hanging="173"/>
      </w:pPr>
      <w:r>
        <w:t>Secured initial funding to support exploration, platform design, and development, gaining founder-level perspective on the connection between customer value, retention, product-market fit, and growth.</w:t>
      </w:r>
    </w:p>
    <w:p>
      <w:pPr>
        <w:keepNext/>
        <w:spacing w:before="60" w:after="16"/>
      </w:pPr>
      <w:r>
        <w:rPr>
          <w:b/>
          <w:sz w:val="20"/>
        </w:rPr>
        <w:t>LOWE'S | Store Management</w:t>
      </w:r>
      <w:r>
        <w:rPr>
          <w:i/>
        </w:rPr>
        <w:t xml:space="preserve">   Jun 2025 - Jul 2026</w:t>
      </w:r>
    </w:p>
    <w:p>
      <w:pPr>
        <w:pStyle w:val="ListBullet"/>
        <w:spacing w:after="16"/>
        <w:ind w:left="259" w:hanging="173"/>
      </w:pPr>
      <w:r>
        <w:t>Led customer experience in a high-volume environment where loyalty depended on immediate execution, reinforcing the fundamentals of Customer Success: listen, understand the desired outcome, own the problem, coordinate resources, and follow through.</w:t>
      </w:r>
    </w:p>
    <w:p>
      <w:pPr>
        <w:pStyle w:val="ListBullet"/>
        <w:spacing w:after="16"/>
        <w:ind w:left="259" w:hanging="173"/>
      </w:pPr>
      <w:r>
        <w:t>Personally managed customer escalations and expectation gaps, diagnosing root issues and aligning associates and operational resources around resolution.</w:t>
      </w:r>
    </w:p>
    <w:p>
      <w:pPr>
        <w:pStyle w:val="ListBullet"/>
        <w:spacing w:after="16"/>
        <w:ind w:left="259" w:hanging="173"/>
      </w:pPr>
      <w:r>
        <w:t>Reinforced customer-first behaviors while balancing customer advocacy with business and operational requirements - experience directly transferable to managing complex enterprise relationships.</w:t>
      </w:r>
    </w:p>
    <w:p>
      <w:pPr>
        <w:keepNext/>
        <w:spacing w:before="60" w:after="16"/>
      </w:pPr>
      <w:r>
        <w:rPr>
          <w:b/>
          <w:sz w:val="20"/>
        </w:rPr>
        <w:t>PEAK TECHNOLOGIES | Professional Services Manager</w:t>
      </w:r>
      <w:r>
        <w:rPr>
          <w:i/>
        </w:rPr>
        <w:t xml:space="preserve">   Feb 2023 - Aug 2024</w:t>
      </w:r>
    </w:p>
    <w:p>
      <w:pPr>
        <w:pStyle w:val="ListBullet"/>
        <w:spacing w:after="16"/>
        <w:ind w:left="259" w:hanging="173"/>
      </w:pPr>
      <w:r>
        <w:t>Owned the customer-facing delivery of complex enterprise professional-services engagements, translating customer objectives into coordinated technical and operational execution.</w:t>
      </w:r>
    </w:p>
    <w:p>
      <w:pPr>
        <w:pStyle w:val="ListBullet"/>
        <w:spacing w:after="16"/>
        <w:ind w:left="259" w:hanging="173"/>
      </w:pPr>
      <w:r>
        <w:t>Led a nationwide retail-locker deployment valued at approximately $300M, aligning customer requirements, implementation resources, technical teams, vendors, and service expectations across a complex program.</w:t>
      </w:r>
    </w:p>
    <w:p>
      <w:pPr>
        <w:pStyle w:val="ListBullet"/>
        <w:spacing w:after="16"/>
        <w:ind w:left="259" w:hanging="173"/>
      </w:pPr>
      <w:r>
        <w:t>Served as a cross-functional customer advocate across Sales, Engineering, technical resources, partners, and leadership; owned escalations and drove issues to resolution.</w:t>
      </w:r>
    </w:p>
    <w:p>
      <w:pPr>
        <w:pStyle w:val="ListBullet"/>
        <w:spacing w:after="16"/>
        <w:ind w:left="259" w:hanging="173"/>
      </w:pPr>
      <w:r>
        <w:t>Managed relationships from discovery and implementation through ongoing service, maintaining stakeholder alignment and identifying opportunities to improve the customer experience.</w:t>
      </w:r>
    </w:p>
    <w:p>
      <w:pPr>
        <w:pStyle w:val="ListBullet"/>
        <w:spacing w:after="16"/>
        <w:ind w:left="259" w:hanging="173"/>
      </w:pPr>
      <w:r>
        <w:t>Reduced operating expense approximately 30% through vendor consolidation while protecting delivery quality and customer commitments.</w:t>
      </w:r>
    </w:p>
    <w:p>
      <w:pPr>
        <w:keepNext/>
        <w:spacing w:before="60" w:after="16"/>
      </w:pPr>
      <w:r>
        <w:rPr>
          <w:b/>
          <w:sz w:val="20"/>
        </w:rPr>
        <w:t>RICOH USA | Manager, End User Training</w:t>
      </w:r>
      <w:r>
        <w:rPr>
          <w:i/>
        </w:rPr>
        <w:t xml:space="preserve">   Apr 2018 - Apr 2022</w:t>
      </w:r>
    </w:p>
    <w:p>
      <w:pPr>
        <w:pStyle w:val="ListBullet"/>
        <w:spacing w:after="16"/>
        <w:ind w:left="259" w:hanging="173"/>
      </w:pPr>
      <w:r>
        <w:t>Led approximately 25 customer-facing trainers and technical resources focused on onboarding, enablement, adoption, and value realization for enterprise technology solutions.</w:t>
      </w:r>
    </w:p>
    <w:p>
      <w:pPr>
        <w:pStyle w:val="ListBullet"/>
        <w:spacing w:after="16"/>
        <w:ind w:left="259" w:hanging="173"/>
      </w:pPr>
      <w:r>
        <w:t>Partnered with enterprise stakeholders to understand business requirements and design training and adoption strategies that improved utilization after implementation.</w:t>
      </w:r>
    </w:p>
    <w:p>
      <w:pPr>
        <w:pStyle w:val="ListBullet"/>
        <w:spacing w:after="16"/>
        <w:ind w:left="259" w:hanging="173"/>
      </w:pPr>
      <w:r>
        <w:t>Identified adoption barriers and coordinated Sales, Service, Technology, and customer stakeholders to improve customer outcomes and long-term solution value.</w:t>
      </w:r>
    </w:p>
    <w:p>
      <w:pPr>
        <w:pStyle w:val="ListBullet"/>
        <w:spacing w:after="16"/>
        <w:ind w:left="259" w:hanging="173"/>
      </w:pPr>
      <w:r>
        <w:t>Used direct customer feedback to improve training, implementation, and support practices - strengthening the post-sale experience beyond the initial deployment.</w:t>
      </w:r>
    </w:p>
    <w:p>
      <w:pPr>
        <w:keepNext/>
        <w:spacing w:before="60" w:after="16"/>
      </w:pPr>
      <w:r>
        <w:rPr>
          <w:b/>
          <w:sz w:val="20"/>
        </w:rPr>
        <w:t>RICOH USA | Technology Services Manager</w:t>
      </w:r>
      <w:r>
        <w:rPr>
          <w:i/>
        </w:rPr>
        <w:t xml:space="preserve">   Jun 2013 - Apr 2018</w:t>
      </w:r>
    </w:p>
    <w:p>
      <w:pPr>
        <w:pStyle w:val="ListBullet"/>
        <w:spacing w:after="16"/>
        <w:ind w:left="259" w:hanging="173"/>
      </w:pPr>
      <w:r>
        <w:t>Owned strategic enterprise technology-service relationships across Louisiana, Mississippi, Arkansas, and Tennessee, with accountability for customer outcomes, retention, service performance, and account growth.</w:t>
      </w:r>
    </w:p>
    <w:p>
      <w:pPr>
        <w:pStyle w:val="ListBullet"/>
        <w:spacing w:after="16"/>
        <w:ind w:left="259" w:hanging="173"/>
      </w:pPr>
      <w:r>
        <w:t>Acted as the Voice of the Customer across Sales, Service, Technology, and leadership, ensuring customer needs were understood, prioritized, and converted into action.</w:t>
      </w:r>
    </w:p>
    <w:p>
      <w:pPr>
        <w:pStyle w:val="ListBullet"/>
        <w:spacing w:after="16"/>
        <w:ind w:left="259" w:hanging="173"/>
      </w:pPr>
      <w:r>
        <w:t>Managed the post-sale lifecycle from implementation and service governance through risk identification, escalation management, renewal support, and expansion.</w:t>
      </w:r>
    </w:p>
    <w:p>
      <w:pPr>
        <w:pStyle w:val="ListBullet"/>
        <w:spacing w:after="16"/>
        <w:ind w:left="259" w:hanging="173"/>
      </w:pPr>
      <w:r>
        <w:t>Supported contract renewals and protected customer retention by proactively addressing service gaps, restoring confidence, and maintaining executive and operational stakeholder relationships.</w:t>
      </w:r>
    </w:p>
    <w:p>
      <w:pPr>
        <w:pStyle w:val="ListBullet"/>
        <w:spacing w:after="16"/>
        <w:ind w:left="259" w:hanging="173"/>
      </w:pPr>
      <w:r>
        <w:t>Identified evolving customer needs and partnered with Sales to expand services within existing enterprise accounts.</w:t>
      </w:r>
    </w:p>
    <w:p>
      <w:pPr>
        <w:pStyle w:val="ListBullet"/>
        <w:spacing w:after="16"/>
        <w:ind w:left="259" w:hanging="173"/>
      </w:pPr>
      <w:r>
        <w:t>Managed major hospital and healthcare relationships, including environments with more than 1,000 devices, requiring exceptional reliability, urgency, stakeholder coordination, and service continuity.</w:t>
      </w:r>
    </w:p>
    <w:p>
      <w:pPr>
        <w:pStyle w:val="ListBullet"/>
        <w:spacing w:after="16"/>
        <w:ind w:left="259" w:hanging="173"/>
      </w:pPr>
      <w:r>
        <w:t>Developed 125 employees into IT-ready technicians, expanding organizational capability to meet increasingly sophisticated enterprise customer requirements.</w:t>
      </w:r>
    </w:p>
    <w:p>
      <w:pPr>
        <w:keepNext/>
        <w:spacing w:before="60" w:after="16"/>
      </w:pPr>
      <w:r>
        <w:rPr>
          <w:b/>
          <w:sz w:val="20"/>
        </w:rPr>
        <w:t>RICOH USA | Field Operations Manager</w:t>
      </w:r>
      <w:r>
        <w:rPr>
          <w:i/>
        </w:rPr>
        <w:t xml:space="preserve">   Jan 2012 - Jun 2013</w:t>
      </w:r>
    </w:p>
    <w:p>
      <w:pPr>
        <w:pStyle w:val="ListBullet"/>
        <w:spacing w:after="16"/>
        <w:ind w:left="259" w:hanging="173"/>
      </w:pPr>
      <w:r>
        <w:t>Combined ownership of an approximately $6M P&amp;L with accountability for customer satisfaction, service performance, retention, and growth.</w:t>
      </w:r>
    </w:p>
    <w:p>
      <w:pPr>
        <w:pStyle w:val="ListBullet"/>
        <w:spacing w:after="16"/>
        <w:ind w:left="259" w:hanging="173"/>
      </w:pPr>
      <w:r>
        <w:t>Served as senior escalation owner for enterprise customers, coordinating resources to resolve service failures, rebuild confidence, and protect strategic relationships.</w:t>
      </w:r>
    </w:p>
    <w:p>
      <w:pPr>
        <w:pStyle w:val="ListBullet"/>
        <w:spacing w:after="16"/>
        <w:ind w:left="259" w:hanging="173"/>
      </w:pPr>
      <w:r>
        <w:t>Partnered with Sales to uncover and pursue expansion opportunities within existing customer accounts; exceeded IT Services quota by approximately 13%.</w:t>
      </w:r>
    </w:p>
    <w:p>
      <w:pPr>
        <w:pStyle w:val="ListBullet"/>
        <w:spacing w:after="16"/>
        <w:ind w:left="259" w:hanging="173"/>
      </w:pPr>
      <w:r>
        <w:t>Demonstrated the commercial impact of Customer Success: stronger execution produced stronger relationships, which created opportunities for retention and growth.</w:t>
      </w:r>
    </w:p>
    <w:p>
      <w:pPr>
        <w:keepNext/>
        <w:spacing w:before="60" w:after="16"/>
      </w:pPr>
      <w:r>
        <w:rPr>
          <w:b/>
          <w:sz w:val="20"/>
        </w:rPr>
        <w:t>RICOH USA | Region Technology Manager</w:t>
      </w:r>
      <w:r>
        <w:rPr>
          <w:i/>
        </w:rPr>
        <w:t xml:space="preserve">   Oct 2010 - Dec 2011</w:t>
      </w:r>
    </w:p>
    <w:p>
      <w:pPr>
        <w:pStyle w:val="ListBullet"/>
        <w:spacing w:after="16"/>
        <w:ind w:left="259" w:hanging="173"/>
      </w:pPr>
      <w:r>
        <w:t>Scaled customer success principles across a regional organization supporting approximately 750 technicians, 12 engineers, and 11 technical specialists.</w:t>
      </w:r>
    </w:p>
    <w:p>
      <w:pPr>
        <w:pStyle w:val="ListBullet"/>
        <w:spacing w:after="16"/>
        <w:ind w:left="259" w:hanging="173"/>
      </w:pPr>
      <w:r>
        <w:t>Partnered with Region and Area VPs, Sales leadership, and Service management to align technical capabilities and delivery processes with enterprise customer expectations.</w:t>
      </w:r>
    </w:p>
    <w:p>
      <w:pPr>
        <w:pStyle w:val="ListBullet"/>
        <w:spacing w:after="16"/>
        <w:ind w:left="259" w:hanging="173"/>
      </w:pPr>
      <w:r>
        <w:t>Developed repeatable processes for national IT-services delivery, improving consistency for customers operating across multiple locations and geographies.</w:t>
      </w:r>
    </w:p>
    <w:p>
      <w:pPr>
        <w:pStyle w:val="ListBullet"/>
        <w:spacing w:after="16"/>
        <w:ind w:left="259" w:hanging="173"/>
      </w:pPr>
      <w:r>
        <w:t>Built strategic technical capability based on evolving customer requirements, connecting Voice-of-Customer insights to organizational readiness.</w:t>
      </w:r>
    </w:p>
    <w:p>
      <w:pPr>
        <w:keepNext/>
        <w:spacing w:before="60" w:after="16"/>
      </w:pPr>
      <w:r>
        <w:rPr>
          <w:b/>
          <w:sz w:val="20"/>
        </w:rPr>
        <w:t>RICOH USA | Technology Services Manager</w:t>
      </w:r>
      <w:r>
        <w:rPr>
          <w:i/>
        </w:rPr>
        <w:t xml:space="preserve">   Oct 2005 - Oct 2010</w:t>
      </w:r>
    </w:p>
    <w:p>
      <w:pPr>
        <w:pStyle w:val="ListBullet"/>
        <w:spacing w:after="16"/>
        <w:ind w:left="259" w:hanging="173"/>
      </w:pPr>
      <w:r>
        <w:t>Built the foundation of a Customer Success career by combining enterprise relationship ownership, technical service delivery, sales partnership, and commercial accountability.</w:t>
      </w:r>
    </w:p>
    <w:p>
      <w:pPr>
        <w:pStyle w:val="ListBullet"/>
        <w:spacing w:after="16"/>
        <w:ind w:left="259" w:hanging="173"/>
      </w:pPr>
      <w:r>
        <w:t>Managed approximately $6M in annual revenue while developing trusted customer relationships through responsiveness, technical credibility, and ownership of outcomes.</w:t>
      </w:r>
    </w:p>
    <w:p>
      <w:pPr>
        <w:pStyle w:val="ListBullet"/>
        <w:spacing w:after="16"/>
        <w:ind w:left="259" w:hanging="173"/>
      </w:pPr>
      <w:r>
        <w:t>Partnered with Sales to uncover unmet customer needs and expand technology services within established accounts; exceeded IT Services quota by approximately 13%.</w:t>
      </w:r>
    </w:p>
    <w:p>
      <w:pPr>
        <w:pStyle w:val="ListBullet"/>
        <w:spacing w:after="16"/>
        <w:ind w:left="259" w:hanging="173"/>
      </w:pPr>
      <w:r>
        <w:t>Learned the principle that has guided subsequent roles: understand the customer's business, deliver the promised outcome, earn trust, and use that trust to create additional value.</w:t>
      </w:r>
    </w:p>
    <w:sectPr w:rsidR="00FC693F" w:rsidRPr="0006063C" w:rsidSect="00034616">
      <w:pgSz w:w="12240" w:h="15840"/>
      <w:pgMar w:top="691" w:right="893" w:bottom="691" w:left="89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40"/>
    </w:pPr>
    <w:rPr>
      <w:rFonts w:ascii="Arial" w:hAnsi="Arial"/>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120" w:after="50"/>
      <w:outlineLvl w:val="0"/>
    </w:pPr>
    <w:rPr>
      <w:rFonts w:asciiTheme="majorHAnsi" w:eastAsiaTheme="majorEastAsia" w:hAnsiTheme="majorHAnsi" w:cstheme="majorBidi" w:ascii="Arial" w:hAnsi="Arial"/>
      <w:b/>
      <w:bCs/>
      <w:color w:val="365F91" w:themeColor="accent1" w:themeShade="BF"/>
      <w:sz w:val="23"/>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